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Полученные данные опроса осведомленности о Ранней помощи от специалистов мед.учреждений, соц.защиты, а также родителей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Опрос проводился дистанционно среди двух групп (через онлайн-опросник) - специалисты (представители медицины, соц.защиты, образования) и родители.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Всего в опросе участвовало -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110 человек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78 специалистов, 32 родителя.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Выборка - результаты опроса</w:t>
      </w:r>
    </w:p>
    <w:p>
      <w:pPr>
        <w:shd w:val="clear" w:fill="E7E6E6" w:themeFill="background2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СПЕЦИАЛИСТЫ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Среди специалистов было -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78 человек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 которых: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Медицина (54 специалиста).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Специалисты медицины - все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54 представителя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 г.Красноярск (Перинатальный центр, Городская детская больница и ее поликлиники) - педиатры, мед.сестры, неврологи, зав.отеделниями, акушеры, окулист и неонатолог.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Б)Соц.защита (21 специалист).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Представители соц.защиты (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21 представитель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- 6 человек из г.Красноярска, и остальные представители из двух района Красноярского края - 2 из Шушенского/ 13 человек из г.Зеленогорск. В большей степени в опросе приняли участие спец.педагоги, психологи, спец.по соц.работе учреждений.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Образование (3 специалиста).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Представители образования - работники детского сада г.Зеленогорск.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Информированность опрошенных специалистов: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большей степени специалисты знают о технологии «Ранняя помощь» - 66 человек знают и знакомы с этим, 12 человек нехнакомы с этим. При этом отметиили, что самым самым популярным источником,откуда владеют данной информацией отмечено - </w:t>
      </w:r>
      <w:r>
        <w:rPr>
          <w:rFonts w:hint="default" w:ascii="Times New Roman" w:hAnsi="Times New Roman"/>
          <w:sz w:val="24"/>
          <w:szCs w:val="24"/>
          <w:lang w:val="ru-RU"/>
        </w:rPr>
        <w:t>мероприятия (конференции, съезды, курсы повышения квалификации и т.д.) и буклеты.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hd w:val="clear" w:fill="E7E6E6" w:themeFill="background2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РОДИТЕЛИ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Среди родителей было -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32 человека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 следующих территорий Красноярского края: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ЗАТО г.Зеленогорск (14 родителей);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Ермаковский район (1 родитель);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- 1 родитель указал «Красноярский край».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Шушенский район (16 родителей)-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с. Казанцево (1 родитель);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пгт Шушенское (15 родителей).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Информированность опрошенных родителей: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Половина родителей (17 родителей) знают про технологию «ранняя помощь», а другая половина (15 родителей) незнакомы с этим. Из тех ролителей, которые информированы отмеченол, что один из популырных источников - от других родителей («сарафанное радио»), буклеты и информация через сайты.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Выводы опроса: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Популярный истоник инфомирвания о Ранней помощи среди специалистов - меропрития и буклеты/ среди родителей - знакомые, буклеты.</w:t>
      </w: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того, чтобы улучшить ситуацию с информированностью о технологии «Ранняя помощь» - участие специалистов мед.профиля в межведоственных конференциях  и обратная ситуация - участие специлистов образования/ соц.защиты в медицинских конфренциях. Также, важно усилить распространение информации среди родителей черзе инфомационные булклеты о РП.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86D89"/>
    <w:rsid w:val="7CB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2023-02-22T08:05:35Z</dcterms:created>
  <dc:creator>Admin</dc:creator>
  <cp:lastModifiedBy>Мария Иванова</cp:lastModifiedBy>
  <dcterms:modified xsi:type="dcterms:W3CDTF">2023-02-22T08:55:05Z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1E5E3F745DB741E6AE3B73F5D3070E07</vt:lpwstr>
  </property>
</Properties>
</file>